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Date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Historical Site Preservation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This community project based in our local community aims to ensure the preservation of historical sites that are deemed vulnerable in society. This project encompasses people from local community and other people across the world and has similar views of preserving historical artifacts. The project has begun with the efforts of preserving vulnerable historical sites within the local community and now seeks to extend this effort to revive and protect some of the vulnerable historical sites listed by the UNESCO World Heritage across the globe</w:t>
      </w:r>
      <w:r>
        <w:rPr>
          <w:rFonts w:ascii="Times New Roman" w:cs="Times New Roman" w:hAnsi="Times New Roman"/>
          <w:sz w:val="24"/>
          <w:szCs w:val="24"/>
        </w:rPr>
        <w:t xml:space="preserve"> (Liburd, 1730)</w:t>
      </w:r>
      <w:r>
        <w:rPr>
          <w:rFonts w:ascii="Times New Roman" w:cs="Times New Roman" w:hAnsi="Times New Roman"/>
          <w:sz w:val="24"/>
          <w:szCs w:val="24"/>
        </w:rPr>
        <w:t xml:space="preserve">. Therefore, the project seeks to start from the grassroots level until it is able to reach the world stage.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This project seeks to address the problem of mismanagement of historical sites. We recognize the act that communities have those buildings, landmarks and sites that people embrace because they tell so much about the past of the people. People embrace these historical sites because they tell of the past of the community. Apart from community historical sites, UNESCO World Heritage has listed some vulnerable historical sites across the world. Most of the sites listed have been neglected and are at the point of collapse if nothing is done about the situation. UNESCO World Heritage observes that communities and nations are deprived of certain important things if historical sites are not maintained effectively.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UNESCO observes, if communities don’t preserve and conserve historical sites, then vulnerable groups in communities will lose their source of identity and therefore won’t be empowered to participate fully in social and cultural life</w:t>
      </w:r>
      <w:r>
        <w:rPr>
          <w:rFonts w:ascii="Times New Roman" w:cs="Times New Roman" w:hAnsi="Times New Roman"/>
          <w:sz w:val="24"/>
          <w:szCs w:val="24"/>
        </w:rPr>
        <w:t xml:space="preserve"> (Labadi, 50)</w:t>
      </w:r>
      <w:r>
        <w:rPr>
          <w:rFonts w:ascii="Times New Roman" w:cs="Times New Roman" w:hAnsi="Times New Roman"/>
          <w:sz w:val="24"/>
          <w:szCs w:val="24"/>
        </w:rPr>
        <w:t xml:space="preserve">. Also, historical sites provide time-tested solutions for conflict prevention and reconciliation. Therefore, if communities and the world at large don’t preserve the sites, then people in community are bound to engage in conflicts in regards to heritage conservation. Apart for the core benefit of protecting vulnerable groups within communities, heritage preservation also has economic benefits to local communities. Preserving historical sites attract tourism. Historical sites attract both domestic and international tourist and this generates revenue to local communities.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Therefore, the goal of this project is to locate, identify and evaluate the sites, buildings, structures and objects that are vulnerable to extinction as listed by UNESCO World Heritage. After identifying these vulnerable historical sites in communities and the world at large, the goal is to encourage the local population to participate in the preservation of their cultural and natural heritage. Also, the goal is to provide technical and professional assistance to local population in safeguarding the vulnerable historical sites. At the end, the project will have empowered people within the local communities to conserve their local heritage. This project views that power for change lies in the hands of people and therefore if people are empowered, then they can bring change to the way historical sites are managed.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This organization should receive the funds because we want to pump resources within the local communities to bring about change in the way historical sites are managed. What is of importance is that the funds will be used to provide technical assistance and professional training to local communities. Technical assistance will involve buying the necessary resources meant to rehabilitate the destroyed historical sites. Moreover, the funds will train people in communities </w:t>
      </w:r>
      <w:r>
        <w:rPr>
          <w:rFonts w:ascii="Times New Roman" w:cs="Times New Roman" w:hAnsi="Times New Roman"/>
          <w:sz w:val="24"/>
          <w:szCs w:val="24"/>
        </w:rPr>
        <w:t xml:space="preserve">on how to preserve historical sites. The people will be given the necessary tools and resources meant to bring back the vulnerable sites to life. The long-term plan for this project is to continue creating public awareness of the importance of preserving local heritage. We are aware that if people are empowered to bring about change, then they will have the desire to pursue our goals. Therefore, both technical assistance and professional training will be conducted in local communities where these vulnerable historical sites are located in order to preserve them.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Work Cited</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Labadi, Sophia. "UNESCO, world heritage, and sustainable development: International discourses and local impacts." </w:t>
      </w:r>
      <w:r>
        <w:rPr>
          <w:rFonts w:ascii="Times New Roman" w:cs="Times New Roman" w:hAnsi="Times New Roman"/>
          <w:i/>
          <w:iCs/>
          <w:color w:val="222222"/>
          <w:sz w:val="24"/>
          <w:szCs w:val="24"/>
          <w:shd w:val="clear" w:color="auto" w:fill="ffffff"/>
        </w:rPr>
        <w:t>Collision or collaboration</w:t>
      </w:r>
      <w:r>
        <w:rPr>
          <w:rFonts w:ascii="Times New Roman" w:cs="Times New Roman" w:hAnsi="Times New Roman"/>
          <w:color w:val="222222"/>
          <w:sz w:val="24"/>
          <w:szCs w:val="24"/>
          <w:shd w:val="clear" w:color="auto" w:fill="ffffff"/>
        </w:rPr>
        <w:t>. Springer, Cham, 2017. 45-60.</w:t>
      </w:r>
    </w:p>
    <w:p>
      <w:pPr>
        <w:pStyle w:val="style0"/>
        <w:spacing w:lineRule="auto" w:line="24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Liburd, Janne J., and Susanne Becken. "Values in nature conservation, tourism and UNESCO World Heritage Site stewardship." </w:t>
      </w:r>
      <w:r>
        <w:rPr>
          <w:rFonts w:ascii="Times New Roman" w:cs="Times New Roman" w:hAnsi="Times New Roman"/>
          <w:i/>
          <w:iCs/>
          <w:color w:val="222222"/>
          <w:sz w:val="24"/>
          <w:szCs w:val="24"/>
          <w:shd w:val="clear" w:color="auto" w:fill="ffffff"/>
        </w:rPr>
        <w:t>Journal of Sustainable Tourism</w:t>
      </w:r>
      <w:r>
        <w:rPr>
          <w:rFonts w:ascii="Times New Roman" w:cs="Times New Roman" w:hAnsi="Times New Roman"/>
          <w:color w:val="222222"/>
          <w:sz w:val="24"/>
          <w:szCs w:val="24"/>
          <w:shd w:val="clear" w:color="auto" w:fill="ffffff"/>
        </w:rPr>
        <w:t> 25.12 (2017): 1719-1735.</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b5b5594-c97a-4b04-8ead-486d6080c95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914f77c-7cac-46ac-95c2-b0b5ffabd547"/>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685</Words>
  <Pages>4</Pages>
  <Characters>3859</Characters>
  <Application>WPS Office</Application>
  <DocSecurity>0</DocSecurity>
  <Paragraphs>29</Paragraphs>
  <ScaleCrop>false</ScaleCrop>
  <LinksUpToDate>false</LinksUpToDate>
  <CharactersWithSpaces>4540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2021-06-26T12:45:38Z</dcterms:created>
  <dc:creator>Windows User</dc:creator>
  <lastModifiedBy>RMX2001</lastModifiedBy>
  <dcterms:modified xsi:type="dcterms:W3CDTF">2021-06-26T12:45:38Z</dcterms:modified>
  <revision>33</revision>
</coreProperties>
</file>

<file path=docProps/custom.xml><?xml version="1.0" encoding="utf-8"?>
<Properties xmlns="http://schemas.openxmlformats.org/officeDocument/2006/custom-properties" xmlns:vt="http://schemas.openxmlformats.org/officeDocument/2006/docPropsVTypes"/>
</file>